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Principal Product Manager with 12+ years driving go-to-market execution and business performance for enterprise platforms at scale — including security observability at Splunk and developer platform growth to 675M+ engagements at Intuit. Proven ability to diagnose adoption, retention, and growth problems using data, align cross-functional partners across product, engineering, CS, and field teams, and shape solutions across product changes, pricing and packaging, and positioning. NeurIPS published researcher; UC Berkeley engineering and CMU MBA.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Security &amp; Search Platform (SCS)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Splunk Processing Language (SPL/SPL2) and Search Services for Splunk Cloud Services — a DevSecOps platform trusted by Fortune 500 security and operations teams — building product roadmaps, PRDs, and acceptance criteria that balanced internal partner, third-party developer, and enterprise customer requirements.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 for Fortune 500 beta customer (Assurance), building mirrored Enterprise topology for benchmark testing and achieving up to 10x performance improvements — directly improving product-market fit and customer adoption for cloud security workloads.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 (June–Oct 2019), enabling scheduled search capabilities for first-party security applications; demoed at Splunk .conf19 to thousands of security practitioners.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across 3 microservice backlogs, balancing field feedback from Fortune 500 customers with internal roadmap priorities — a model for cross-functional GTM alignment. Splunk .conf18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Platform &amp; GTM Growth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platform engagements, scaling to 675M+ in FY23 across QuickBooks, TurboTax, Mint, Mailchimp, and Credit Karma — driven by data-informed prioritization of adoption and retention levers across 20+ mobile apps and 30+ product SKUs.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chat, generating $480K/month in incremental invoicing — a direct commercial outcome from identifying an expansion opportunity and executing cross-functional go-to-market delivery.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developer onboarding from 2–3 weeks to minutes in pre-prod and &lt;24 hours for production, while mitigating $1M+ in projected opex growth — improving product-market fit and reducing friction in the adoption motion.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usage data and developer feedback to inform strategic investment decisions presented to CTO — demonstrating portfolio-level pattern recognition and executive-level communication.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Worked closely with telemetry and usage data (SQL, BigQuery) to diagnose developer pain points and prioritize roadmap investments; scaled platform throughput from 6K to 50K TPS via rSocket migration supporting ~1.5M concurrent connections with sub-25ms TP99.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Mailchimp GCP-to-AWS migration for MSaaS, partnering across engineering, DevPortal, and field teams to meet production deadline — cross-functional execution across product, R&amp;D, and go-to-market partners.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 — Security Observability &amp;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and ITSI Application Monitoring-as-a-Service — delivering security observability infrastructure at scale across a regulated healthcare enterprise.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suite, analyzing business drivers and developing IT capacity plans across multiple datacenters to support growth and retention of internal platform customers.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customer discovery, and go-to-market execution for an AI-native desktop and mobile platform — conducting iterative customer interviews to refine product-market fit and inform positioning across multiple market verticals.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 and subagent delegation — enabling coordinated AI agent workflows across real estate, insurance, health/dental, and financial markets industries.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customer discovery, go-to-market execution, and App Store launch for an AI-powered financial education platform — synthesizing trader feedback into product direction and establishing partnerships with industry influencers to drive adoption.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and customer-facing resolution, improving case resolution time by 20% — building early foundation in field feedback synthesis and enterprise customer problem-solving.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 — demonstrating quantitative, business-oriented decision-making.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AI evaluation platform with adversarial safety testing, refusal detection, and data contamination detection — security-adjacent capabilities directly applicable to evaluating AI behavior in DevSecOps contexts.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and automated safety gates integrated into CI/CD pipelines. Stack: FastAPI, TimescaleDB, Redis, Next.js, Ollama.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benchmarking GRPO/DPO across TRL, VeRL, OpenRLHF, and NeMo RL — demonstrating portfolio-level framework evaluation and data-driven prioritization methodology applicable to security product investment decisions.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 on neural networks for protein structure prediction; original 2004 system hand-coded in C++ with custom BPTT, rewritten in PyTorch spanning 413 to 8B parameters.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102 — Ethical Hacking; CIS 104 — Digital Forensics and Hacker Investigation; CIS 64E — Fundamentals of Large Scale Cloud Computing (AWS, GCP); CIS 44F — Introduction to Data Analytics;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