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CoreWeave Hiring Team,</w:t>
      </w:r>
    </w:p>
    <w:p/>
    <w:p>
      <w:r>
        <w:t>CoreWeave has built something rare: infrastructure purpose-designed for the workloads that matter most right now, trusted by frontier AI labs and enterprises that cannot afford to compromise on performance or security. That combination — serious compute at scale, paired with the compliance and reliability expectations of organizations like OpenAI and Microsoft — is exactly the environment where identity, access, and endpoint security become load-bearing product surfaces, not afterthoughts. My interest in this role is grounded in direct experience: I ran RL post-training workloads on GPU clusters (Apple Silicon MPS and CUDA via Docker) while building my RL Workbench, which means I understand CoreWeave's customers not just as a PM abstraction but as someone who has provisioned, configured, and debugged the infrastructure they depend on.</w:t>
      </w:r>
    </w:p>
    <w:p/>
    <w:p>
      <w:r>
        <w:t>**Technical and Platform Foundation**</w:t>
      </w:r>
    </w:p>
    <w:p/>
    <w:p>
      <w:r>
        <w:t>My platform infrastructure work at Intuit is the most direct analog to what this role requires. As Staff PM for Developer Frameworks and Platform Infrastructure, I owned the ICE Self-Service platform — a developer-facing identity and onboarding surface that reduced new developer provisioning from 2–3 weeks to minutes in pre-production and under 24 hours for production. That work required designing joiner flows, access governance, and DevPortal configuration that scaled to 675M+ engagements in FY23 across QuickBooks, TurboTax, Mint, Mailchimp, and Credit Karma. Scaling throughput from 6K to 50K TPS via rSocket migration, supporting approximately 1.5M concurrent connections at sub-25ms TP99, gave me direct exposure to the reliability and SLI/SLO discipline that this role requires for VDI and secure remote access surfaces.</w:t>
      </w:r>
    </w:p>
    <w:p/>
    <w:p>
      <w:r>
        <w:t>I also led a Mailchimp GCP-to-AWS migration for MSaaS, coordinating across engineering, DevPortal documentation, and production deadlines — the kind of cross-functional identity and access consolidation work that maps directly to the M&amp;A and SSO rationalization scenarios listed as preferred experience. My MSaaS Drift Detection and Resolution program — where I wrote a Java JAR library to scan Git repositories for configuration drift and built a remediation roadmap using OpenRewrite — reflects the same instinct this role calls for: converting manual, error-prone IT and security tasks into automated, auditable workflows.</w:t>
      </w:r>
    </w:p>
    <w:p/>
    <w:p>
      <w:r>
        <w:t>At Splunk, I owned Search Service (Go microservices), Search Catalog (PostgreSQL metadata service), and SPL/SPL2 — building product roadmaps and acceptance criteria for Splunk Cloud Services. Earlier at Kaiser Permanente, I led the enterprise rollout of Splunk Logging-as-a-Service at 1.7 TB daily volume across 200+ internal enterprise customers, and built caching infrastructure using Redis and XC10 to address scalability and fault tolerance. These experiences gave me a working understanding of the operational and compliance expectations — logging, auditability, access controls — that underpin SOC 2 and SOX-aligned IT governance.</w:t>
      </w:r>
    </w:p>
    <w:p/>
    <w:p>
      <w:r>
        <w:t>**Why This Role**</w:t>
      </w:r>
    </w:p>
    <w:p/>
    <w:p>
      <w:r>
        <w:t>CoreWeave's security and identity surface is not a back-office IT problem — it is a trust and compliance foundation for a publicly traded company serving some of the most security-sensitive AI organizations in the world. The opportunity to own IAM, SSO, VDI, and SaaS governance as a product discipline — with clear metrics like time-to-access for new hires, SSO coverage, and QAR completion — is the kind of work where rigorous product thinking creates measurable, auditable outcomes. I am drawn specifically to the joiner-mover-leaver automation challenge and the Okta Identity Engine/Identity Governance roadmap, where the gap between current manual processes and a fully automated, policy-driven access model is both well-defined and high-impact.</w:t>
      </w:r>
    </w:p>
    <w:p/>
    <w:p>
      <w:r>
        <w:t>**Selected Relevant Experience**</w:t>
      </w:r>
    </w:p>
    <w:p/>
    <w:p>
      <w:pPr>
        <w:pStyle w:val="ListBullet"/>
      </w:pPr>
      <w:r>
        <w:t>**ICE Self-Service platform (Intuit):** Reduced developer onboarding from 2–3 weeks to minutes in pre-prod and under 24 hours for production; mitigated $1M+ in projected opex growth through self-service provisioning and GitOps configuration.</w:t>
      </w:r>
    </w:p>
    <w:p/>
    <w:p>
      <w:pPr>
        <w:pStyle w:val="ListBullet"/>
      </w:pPr>
      <w:r>
        <w:t>**Platform scale and reliability (Intuit):** Scaled ICE throughput from 6K to 50K TPS via rSocket migration supporting ~1.5M concurrent connections at sub-25ms TP99; achieved 275% YoY growth in engagements to 675M+ in FY23.</w:t>
      </w:r>
    </w:p>
    <w:p/>
    <w:p>
      <w:pPr>
        <w:pStyle w:val="ListBullet"/>
      </w:pPr>
      <w:r>
        <w:t>**MSaaS Drift Detection (Intuit):** Wrote Java JAR library to scan Git repos for configuration drift; built remediation roadmap using OpenRewrite — converting a manual audit process into an automated, repeatable compliance workflow.</w:t>
      </w:r>
    </w:p>
    <w:p/>
    <w:p>
      <w:pPr>
        <w:pStyle w:val="ListBullet"/>
      </w:pPr>
      <w:r>
        <w:t>**GCP-to-AWS migration (Intuit/Mailchimp):** Led cross-functional migration for MSaaS, delivering Golang service template, MySQL persistence integration, and updated DevPortal documentation to meet production deadline.</w:t>
      </w:r>
    </w:p>
    <w:p/>
    <w:p>
      <w:pPr>
        <w:pStyle w:val="ListBullet"/>
      </w:pPr>
      <w:r>
        <w:t>**Enterprise Service Language Assessment (Intuit):** Conducted enterprise-wide analysis across 9 languages (Java, Python, Kotlin, Go, TypeScript, Scala, PHP, C++, Groovy) using SQL and BigQuery usage data; findings presented to CTO to inform strategic investment decisions — the same data-driven prioritization this role requires for SaaS lifecycle and licensing governance.</w:t>
      </w:r>
    </w:p>
    <w:p/>
    <w:p>
      <w:pPr>
        <w:pStyle w:val="ListBullet"/>
      </w:pPr>
      <w:r>
        <w:t>**Splunk Logging-as-a-Service (Kaiser Permanente):** Led development and enterprise rollout at 1.7 TB daily volume across 200+ internal enterprise customers; built Redis/XC10 caching for scalability and fault tolerance.</w:t>
      </w:r>
    </w:p>
    <w:p/>
    <w:p>
      <w:pPr>
        <w:pStyle w:val="ListBullet"/>
      </w:pPr>
      <w:r>
        <w:t>**Search Orchestration (Splunk):** Owned Go microservices and PostgreSQL metadata service for Splunk Cloud Services; delivered Scheduler Service end-to-end in ~4 months; designed RICE-based prioritization framework balancing internal, third-party, and Fortune 500 requirements.</w:t>
      </w:r>
    </w:p>
    <w:p/>
    <w:p>
      <w:r>
        <w:t>**Closing**</w:t>
      </w:r>
    </w:p>
    <w:p/>
    <w:p>
      <w:r>
        <w:t>CoreWeave's mission — making serious AI infrastructure accessible to the organizations building the next generation of models — only holds if the security and identity layer underneath it is airtight. Every access control gap, every manual provisioning step, every SSO integration that falls outside governance is a liability for a company operating at this scale and visibility. I want to build the product layer that makes access secure by default at CoreWeave — not as a compliance checkbox, but as a measurable, automated, and continuously improving system. I would welcome the opportunity to discuss how my background maps to your roadmap.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