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Forward Deployed Product Manager and AI Agent builder with 12+ years owning complex deployments end-to-end — from pre-sale scoping to post-go-live optimization. Designed and shipped production multi-agent orchestration systems (OpenClaw) and domain-specific conversational AI agents across real estate, financial, and insurance verticals, with hands-on LLM orchestration (Claude, GPT-4, Gemini) and RAG pipelines. Scaled enterprise platform deployments to 675M+ engagements at Intuit, delivering measurable customer ROI and leading senior stakeholder relationships across Fortune 500 accounts. NeurIPS published researcher; UC Berkeley Engineering.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Agent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and deployed OpenClaw multi-agent orchestration framework with gateway protocol, subagent delegation, profile management, and session switching — enabling coordinated AI agent workflows across real estate, insurance, health/dental, and financial markets verticals, directly analogous to enterprise conversational AI agent deployment.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AI agent pipeline using Claude (MCP SDK) for real-time contextual conversations, automated real estate CMA report generation via Redfin/Zillow APIs, and Pine Script generation — owning the full agent lifecycle from use-case definition through go-live and iteration.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 and go-to-market execution including customer discovery interviews, iterative agent refinement based on user feedback, and cross-functional coordination across engineering, design, and external partners.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desktop application (Electron + React + TypeScript, 100+ components, Redux Toolkit) with native macOS/Linux support, embedded terminal (20+ slash commands), and MCP server exposing screen capture tools to AI coding assistants.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subscriptions, Electron SafeStorage) and integrated ElevenLabs TTS/STT with 6 auto-classified voice profiles — delivering production-grade, customer-facing AI agent infrastructure.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Conversational AI Agent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and deployed domain-specific Fintellect Agents — conversational AI agents embedded in mobile and web, each scoped to distinct financial focal points, delivering guided, context-aware advisory interactions to retail investors.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hands-on LLM-first product engineering.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discovery, refined agent use cases and workflows based on trader feedback, established influencer partnerships, and executed go-to-market through App Store launch — owning outcomes end-to-end.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 — driving measurable customer ROI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 — owned post-go-live optimization and outcome metrics.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coordinating cross-functional delivery across engineering, design, and documentation teams to meet production deadline.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pain points across ~20 mobile apps and 30+ product SKUs; conducted enterprise-wide Service Language Assessment across 9 languages presented to CTO.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 — scoped, built, and launched scheduled search capabilities for first-party applications, demoed at Splunk .conf19; exemplifies bias for action in ambiguous, fast-paced environments.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enterprise beta customer (Assurance), building mirrored topology for benchmark testing and achieving up to 10x performance improvements — directly owned customer outcomes and senior stakeholder relationships.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across 3 microservice backlogs, balancing Fortune 500 customer requirements with internal partner and third-party developer needs.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enterprise customers) and ITSI Application Monitoring-as-a-Service — owned deployment lifecycle and customer success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automated safety gates — directly applicable to AI agent quality assurance and deployment validation.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Stack: FastAPI orchestrator, TimescaleDB, Redis job queue, Next.js dashboard, Ollama; statistical rigor via bootstrap confidence intervals, Welch's t-test, Cohen's d effect size, and saturation detection.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A/B testing reward functions, Playground for real TRL-powered GRPO/DPO training with live SSE metric streaming, and Arena for head-to-head framework benchmarking (TRL, VeRL, OpenRLHF, NeMo RL) with GPU passthrough.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DPO, SimPO, IPO, KTO, ORPO, SPPO) with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ML platform in PyTorch with 5 neural architectures, MLflow experiment tracking, Optuna HPO, and FastAPI serving — 823 automated tests, Docker orchestration (6 containers), 413 to 8B parameter scale.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36A/B), Introduction to PL/SQL (CIS 64C/G), Introduction to Data Analytics (CIS 44F), Fundamentals of Large Scale Cloud Computing — AWS, 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