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Senior Product Manager with 12+ years leading customer-facing platform products and AI chat solutions at scale — including owning Intuit's chat platform to 675M+ engagements and shipping self-service tooling that cut onboarding from weeks to minutes. Built production conversational AI agents with multi-LLM orchestration (Claude, GPT-4, Gemini), RAG pipelines, and multi-agent frameworks for customer-facing workflows. Proven track record delivering end-to-end product features, managing third-party vendor integrations, and using data to optimize CX metrics across globally distributed teams. NeurIPS published; BS Computational Engineering, UC Berkeley.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Chat Platform, Self-Service &amp; Developer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ICE chat platform and self-service tooling, achieving 275% YoY engagement growth and scaling to 675M+ engagements in FY23 across QuickBooks, TurboTax, Mint, Mailchimp, and Credit Karma — driving measurable CSAT and deflection improvements at consumer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additional invoicing; deployed Background-to-Foreground Messaging on iOS/Android with &lt;100ms latency, improving real-time customer communication across 20+ mobile apps.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onboarding from 2–3 weeks to minutes in pre-prod and &lt;24 hours for production — mitigating $1M+ in projected opex growth through automation.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Mailchimp GCP-to-AWS platform migration for MSaaS, coordinating cross-functional teams across Engineering, Program Management, and third-party vendors to meet production deadline.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Used SQL and BigQuery telemetry to analyze usage data across 30+ product SKUs, prioritizing roadmap investments and surfacing customer pain points to inform data-driven product decisions.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Collaborated with globally distributed teams across 9 engineering language ecosystems; presented strategic recommendations directly to CTO based on enterprise-wide usage analysis.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Conversational AI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and launched conversational AI agents scoped to distinct customer focal points — delivering guided, context-aware self-service advisory interactions across mobile and web, with multi-provider LLM orchestration (Claude, GPT-4, Gemini) and fallback routing.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store, structured output validation, and token budget optimization — enabling accurate, low-latency GenAI responses for customer-facing chat.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end-to-end product lifecycle: customer discovery interviews, iterative feature refinement based on user feedback, and App Store launch — applying CX metrics to guide roadmap prioritization.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 and subagent delegation — enabling coordinated AI agent workflows for customer-facing use cases across real estate, insurance, health/dental, and financial markets.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Integrated Claude (MCP SDK) for real-time contextual AI conversations and automated report generation via third-party APIs (Redfin/Zillow), demonstrating end-to-end GenAI feature delivery with external vendor integrations.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end-to-end auth and payments pipeline using Kinde OAuth 2.0, Stripe API integrations (tiered subscriptions), and secure credential management — shipping production-ready features from 0 to 1.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Authored detailed PRDs, user stories, and acceptance criteria for Splunk Cloud Services (SCS) microservices — delivering clear, actionable requirements for both technical and non-technical stakeholders.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 (June–Oct 2019), enabling scheduled capabilities for first-party applications;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RICE-based prioritization framework across 3 microservice backlogs, balancing Fortune 500 customer requirements, internal partner needs, and third-party developer integrations.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enterprise rollout of Splunk Logging-as-a-Service (1.7 TB daily volume, 200+ internal customers) and ITSI Application Monitoring-as-a-Service — managing third-party platform integrations and cross-departmental adoption.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 across multiple datacenters, using data to inform infrastructure investment decisions.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software products, improving case resolution time by 20% — demonstrating deep focus on customer satisfaction and CX metric improvement.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Monte Carlo simulation model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AI evaluation platform with 5 core eval types (factuality, reasoning, instruction-following, safety, code generation), adversarial safety testing with refusal detection, and CI/CD integration with automated safety gates. Stack: FastAPI orchestrator, TimescaleDB, Redis job queue, Next.js dashboard,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benchmarking GRPO/DPO across TRL, VeRL, OpenRLHF, and NeMo RL; implemented 12 RL algorithms with standardized throughput/memory/convergence benchmarking and GPU passthrough in Docker containers.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paper. Original 2004 system: hand-coded neural network in C++ with custom BPTT; 2026 rewrite in PyTorch spans 413 to 8B parameters across 5 architectures with MLflow, Optuna HPO, and FastAPI serving.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